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6"/>
          <w:szCs w:val="26"/>
        </w:rPr>
        <w:t xml:space="preserve">Учебный план технологический (информационно-технологический) профиля СОО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Пояснительная записка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разработан в соответствии с Федеральным законом от 29.12.2012 № 273-ФЗ «Об образовании в Российской Федерации», федеральным государственным образовательным стандартом среднего общего образования, утверждённым приказом Минобрнауки России от 17.05.2012 № 413, федеральной образовательной программой среднего общего образования, утверждённой приказом Минпросвещения России от 18.05.2023 № 371, с учётом изменений, внесённых приказами Минпросвещения России от 09.10.2024 № 704, от 08.10.2025 № 729 и от 10.11.2025 № 808, санитарными правилами СП 2.4.2.4283-26, утверждёнными постановлением Главного государственного санитарного врача Российской Федерации от 02.06.2026 № 19, и санитарными правилами и нормами СанПиН 1.2.3685-21, утверждёнными постановлением Главного государственного санитарного врача Российской Федерации от 28.01.2021 № 2.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Технологический (информационно-технологический) профиль ориентирован на производственную, инженерную и информационную сферы деятельности. В основу учебного плана положен вариант федерального учебного плана технологического (информационно-технологического) профиля при пятидневной учебной неделе.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часов по учебным предметам рассчитано на уровень среднего общего образования с учётом максимальной общей нагрузки при пятидневной учебной неделе и 68 учебных недель за два учебных года.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профиля включает не менее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Родины») и предусматривает изучение двух учебных предметов на углублённом уровне: математики и информатики.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профиля строится с ориентацией на будущую сферу профессиональной деятельности с учётом предполагаемого продолжения образования обучающихся. В учебном плане учебный предмет «Математика» представлен в виде трёх учебных курсов: «Алгебра и начала математического анализа», «Геометрия», «Вероятность и статистика»; учебный предмет «История» — в виде учебных курсов «История России» и «Всеобщая история».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составлен для обучающихся, начавших освоение образовательной программы среднего общего образования до 01.09.2026. В 2026/2027 учебном году это обучающиеся 11-х классов. В соответствии с письмом Минпросвещения России от 02.03.2026 № 03-320 в 11-м классе в 2026/2027 учебном году продолжает реализовываться федеральная рабочая программа по учебному предмету «Обществознание» (базовый уровень) предыдущего года обучения в объёме 2 часов в неделю (68 часов).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Индивидуальный проект выполняется обучающимся самостоятельно под руководством учителя по выбранной теме в рамках одного или нескольких изучаемых учебных предметов и представляется в виде завершённого учебного исследования или разработанного проекта. На выполнение индивидуального проекта отводится 1 час в неделю в 10-м классе.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Часть, формируемая участниками образовательных отношений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отводимое на данную часть учебного плана, использовано на введение учебных курсов, обеспечивающих интересы и потребности участников образовательных отношений: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«Модуль по видам спорта» — в 11-м классе(ах).</w:t>
      </w:r>
    </w:p>
    <w:p>
      <w:pPr>
        <w:spacing w:after="80" w:line="276"/>
        <w:ind w:left="709" w:hanging="283"/>
        <w:jc w:val="both"/>
      </w:pPr>
      <w:r>
        <w:rPr>
          <w:rFonts w:ascii="Times New Roman" w:cs="Times New Roman" w:eastAsia="Times New Roman" w:hAnsi="Times New Roman"/>
          <w:sz w:val="24"/>
          <w:szCs w:val="24"/>
        </w:rPr>
        <w:t xml:space="preserve">— «Компьютерная графика» — в 11-м классе(ах).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Количество часов на физическую культуру составляет 2 часа в неделю (136 часов за уровень). Вариативные модули по видам спорта реализуются за счёт часов части, формируемой участниками образовательных отношений, и составляют 34 часа в год (пункт 127.5.13 федеральной образовательной программы среднего общего образования).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Время, отведённое на внеурочную деятельность, не учитывается при определении максимально допустимой недельной учебной нагрузки обучающихся.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Домашние задания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На уровне среднего общего образования суммарный объём домашнего задания по всем предметам не превышает по продолжительности выполнения 3,5 часа. Образовательная организация осуществляет координацию и контроль объёма домашнего задания обучающихся каждого класса по всем предметам в соответствии с гигиеническими нормативами. Использование электронных средств обучения осуществляется в соответствии с санитарно-эпидемиологическими требованиями и гигиеническими нормативами.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Промежуточная аттестация</w:t>
      </w:r>
    </w:p>
    <w:p>
      <w:pPr>
        <w:spacing w:after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 w:val="false"/>
          <w:iCs w:val="false"/>
          <w:sz w:val="24"/>
          <w:szCs w:val="24"/>
        </w:rPr>
        <w:t xml:space="preserve">Учебный план определяет формы промежуточной аттестации в соответствии с положением о текущем контроле успеваемости и промежуточной аттестации обучающихся МБОУ «Средняя школа № 1». Приняты следующие условные обозначения форм: Э — экзамен, К — контрольная работа, Т — тестирование, ЗП — защита проекта.</w:t>
      </w:r>
    </w:p>
    <w:p>
      <w:pPr>
        <w:spacing w:after="160" w:before="240" w:line="276"/>
        <w:ind w:firstLine="0"/>
        <w:jc w:val="center"/>
      </w:pPr>
      <w:r>
        <w:rPr>
          <w:rFonts w:ascii="Times New Roman" w:cs="Times New Roman" w:eastAsia="Times New Roman" w:hAnsi="Times New Roman"/>
          <w:b/>
          <w:bCs/>
          <w:i w:val="false"/>
          <w:iCs w:val="false"/>
          <w:sz w:val="24"/>
          <w:szCs w:val="24"/>
        </w:rPr>
        <w:t xml:space="preserve">Недельный учебный план технологический (информационно-технологический) профиля СОО при пятидневной учебной неделе на 2026/2027 учебный год</w:t>
      </w:r>
    </w:p>
    <w:tbl>
      <w:tblPr>
        <w:tblW w:type="pct" w:w="100%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</w:tblPr>
      <w:tblGrid>
        <w:gridCol w:w="5000"/>
        <w:gridCol w:w="1300"/>
        <w:gridCol w:w="4800"/>
      </w:tblGrid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Учебный предмет (учебный курс)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Уровень</w:t>
            </w:r>
          </w:p>
        </w:tc>
        <w:tc>
          <w:tcPr>
            <w:tcW w:type="dxa" w:w="4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11-й класс (34 учебные недели)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Обязательная часть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Русский язык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Литература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Иностранный язык (английский)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Математика: алгебра и начала математического анализа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геометрия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вероятность и статистика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Информатика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4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История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Обществознание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География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Химия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Биология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Основы безопасности и защиты Родины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Физическая культура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Б</w:t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Индивидуальный проект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–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32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Часть, формируемая участниками образовательных отношений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Модуль по видам спорта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Компьютерная графика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1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Итого в неделю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34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Максимально допустимая недельная нагрузка (при пятидневной учебной неделе) в соответствии с действующими санитарными правилами и нормами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</w:tr>
      <w:tr>
        <w:trPr>
          <w:cantSplit w:val="false"/>
        </w:trPr>
        <w:tc>
          <w:tcPr>
            <w:tcW w:type="dxa" w:w="50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Учебные недели</w:t>
            </w:r>
          </w:p>
        </w:tc>
        <w:tc>
          <w:tcPr>
            <w:tcW w:type="dxa" w:w="13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 w:val="false"/>
                <w:bCs w:val="false"/>
                <w:sz w:val="20"/>
                <w:szCs w:val="20"/>
              </w:rPr>
              <w:t xml:space="preserve">34</w:t>
            </w:r>
          </w:p>
        </w:tc>
      </w:tr>
      <w:tr>
        <w:trPr>
          <w:cantSplit w:val="false"/>
        </w:trPr>
        <w:tc>
          <w:tcPr>
            <w:tcW w:type="dxa" w:w="50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type="dxa" w:w="13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/>
            </w:r>
          </w:p>
        </w:tc>
        <w:tc>
          <w:tcPr>
            <w:tcW w:type="dxa" w:w="4800"/>
            <w:shd w:fill="E8E8E8" w:val="clear"/>
            <w:tcMar>
              <w:top w:type="dxa" w:w="60"/>
              <w:left w:type="dxa" w:w="90"/>
              <w:bottom w:type="dxa" w:w="60"/>
              <w:right w:type="dxa" w:w="90"/>
            </w:tcMar>
            <w:vAlign w:val="center"/>
          </w:tcPr>
          <w:p>
            <w:pPr>
              <w:spacing w:after="0" w:line="240"/>
              <w:ind w:firstLine="0"/>
              <w:jc w:val="left"/>
            </w:pPr>
            <w:r>
              <w:rPr>
                <w:rFonts w:ascii="Times New Roman" w:cs="Times New Roman" w:eastAsia="Times New Roman" w:hAnsi="Times New Roman"/>
                <w:b/>
                <w:bCs/>
                <w:sz w:val="20"/>
                <w:szCs w:val="20"/>
              </w:rPr>
              <w:t xml:space="preserve">2312</w:t>
            </w:r>
          </w:p>
        </w:tc>
      </w:tr>
    </w:tbl>
    <w:p>
      <w:pPr>
        <w:spacing w:after="120" w:before="120" w:line="276"/>
        <w:ind w:firstLine="709"/>
        <w:jc w:val="both"/>
      </w:pPr>
      <w:r>
        <w:rPr>
          <w:rFonts w:ascii="Times New Roman" w:cs="Times New Roman" w:eastAsia="Times New Roman" w:hAnsi="Times New Roman"/>
          <w:b w:val="false"/>
          <w:bCs w:val="false"/>
          <w:i/>
          <w:iCs/>
          <w:sz w:val="22"/>
          <w:szCs w:val="22"/>
        </w:rPr>
        <w:t xml:space="preserve">Учебный план охватывает 11-й класс. Часы 10-го класса реализованы в предыдущем учебном году по ранее утверждённому учебному плану. Общая допустимая нагрузка за период обучения в 10–11-х классах составляет 2312 часов.</w:t>
      </w:r>
    </w:p>
    <w:sectPr>
      <w:footerReference w:type="default" r:id="rId7"/>
      <w:pgSz w:w="11905" w:h="16837" w:orient="portrait"/>
      <w:pgMar w:top="1133" w:right="566" w:bottom="1133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before="120"/>
      <w:ind w:firstLine="0"/>
      <w:jc w:val="center"/>
    </w:pPr>
    <w:r>
      <w:rPr>
        <w:rFonts w:ascii="Times New Roman" w:cs="Times New Roman" w:eastAsia="Times New Roman" w:hAnsi="Times New Roman"/>
        <w:sz w:val="20"/>
        <w:szCs w:val="20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>
      <w:pPr>
        <w:spacing w:line="276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Учебный план технологический (информационно-технологический) профиля СОО</dc:title>
  <dc:creator>АНО «НОЦ педагогических проектов»</dc:creator>
  <cp:lastModifiedBy>Un-named</cp:lastModifiedBy>
  <cp:revision>1</cp:revision>
  <dcterms:created xsi:type="dcterms:W3CDTF">2026-08-14T08:18:15.757Z</dcterms:created>
  <dcterms:modified xsi:type="dcterms:W3CDTF">2026-08-14T08:18:15.757Z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